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line="480" w:lineRule="auto"/>
        <w:ind w:left="720" w:hanging="720"/>
        <w:jc w:val="center"/>
        <w:rPr>
          <w:rFonts w:ascii="Times New Roman" w:cs="Times New Roman" w:hAnsi="Times New Roman" w:eastAsia="Times New Roman"/>
          <w:sz w:val="24"/>
          <w:szCs w:val="24"/>
          <w:u w:color="4c4c4c"/>
          <w:shd w:val="clear" w:color="auto" w:fill="ffffff"/>
        </w:rPr>
      </w:pPr>
    </w:p>
    <w:p>
      <w:pPr>
        <w:pStyle w:val="Body"/>
        <w:spacing w:line="480" w:lineRule="auto"/>
        <w:ind w:left="720" w:hanging="720"/>
        <w:jc w:val="center"/>
        <w:rPr>
          <w:rFonts w:ascii="Times New Roman" w:cs="Times New Roman" w:hAnsi="Times New Roman" w:eastAsia="Times New Roman"/>
          <w:sz w:val="24"/>
          <w:szCs w:val="24"/>
          <w:u w:color="4c4c4c"/>
          <w:shd w:val="clear" w:color="auto" w:fill="ffffff"/>
        </w:rPr>
      </w:pPr>
    </w:p>
    <w:p>
      <w:pPr>
        <w:pStyle w:val="Body"/>
        <w:tabs>
          <w:tab w:val="left" w:pos="5475"/>
        </w:tabs>
        <w:spacing w:line="480" w:lineRule="auto"/>
        <w:ind w:left="720" w:hanging="720"/>
        <w:rPr>
          <w:rFonts w:ascii="Times New Roman" w:cs="Times New Roman" w:hAnsi="Times New Roman" w:eastAsia="Times New Roman"/>
          <w:sz w:val="24"/>
          <w:szCs w:val="24"/>
          <w:u w:color="4c4c4c"/>
          <w:shd w:val="clear" w:color="auto" w:fill="ffffff"/>
        </w:rPr>
      </w:pPr>
    </w:p>
    <w:p>
      <w:pPr>
        <w:pStyle w:val="Body"/>
        <w:tabs>
          <w:tab w:val="left" w:pos="5475"/>
        </w:tabs>
        <w:spacing w:line="480" w:lineRule="auto"/>
        <w:ind w:left="720" w:hanging="720"/>
        <w:rPr>
          <w:rFonts w:ascii="Times New Roman" w:cs="Times New Roman" w:hAnsi="Times New Roman" w:eastAsia="Times New Roman"/>
          <w:sz w:val="24"/>
          <w:szCs w:val="24"/>
          <w:u w:color="4c4c4c"/>
          <w:shd w:val="clear" w:color="auto" w:fill="ffffff"/>
        </w:rPr>
      </w:pPr>
    </w:p>
    <w:p>
      <w:pPr>
        <w:pStyle w:val="Body"/>
        <w:spacing w:line="480" w:lineRule="auto"/>
        <w:ind w:left="720" w:hanging="720"/>
        <w:jc w:val="center"/>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Canine Unit</w:t>
      </w:r>
    </w:p>
    <w:p>
      <w:pPr>
        <w:pStyle w:val="Body"/>
        <w:spacing w:line="480" w:lineRule="auto"/>
        <w:ind w:left="720" w:hanging="720"/>
        <w:jc w:val="center"/>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Christian Gil</w:t>
      </w:r>
    </w:p>
    <w:p>
      <w:pPr>
        <w:pStyle w:val="Body"/>
        <w:spacing w:line="480" w:lineRule="auto"/>
        <w:ind w:left="720" w:hanging="720"/>
        <w:jc w:val="center"/>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Lynn University</w:t>
      </w:r>
    </w:p>
    <w:p>
      <w:pPr>
        <w:pStyle w:val="Body"/>
      </w:pPr>
      <w:r>
        <w:rPr>
          <w:rFonts w:ascii="Arial Unicode MS" w:cs="Arial Unicode MS" w:hAnsi="Arial Unicode MS" w:eastAsia="Arial Unicode MS"/>
          <w:b w:val="0"/>
          <w:bCs w:val="0"/>
          <w:i w:val="0"/>
          <w:iCs w:val="0"/>
          <w:sz w:val="24"/>
          <w:szCs w:val="24"/>
          <w:u w:color="4c4c4c"/>
          <w:shd w:val="clear" w:color="auto" w:fill="ffffff"/>
        </w:rPr>
        <w:br w:type="page"/>
      </w:r>
    </w:p>
    <w:p>
      <w:pPr>
        <w:pStyle w:val="Body"/>
        <w:spacing w:line="480" w:lineRule="auto"/>
        <w:jc w:val="center"/>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Canine Unit</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shd w:val="clear" w:color="auto" w:fill="ffffff"/>
          <w:rtl w:val="0"/>
          <w:lang w:val="en-US"/>
        </w:rPr>
        <w:t xml:space="preserve">I am doing this project on my own. The agency I will be researching is the Canine Unit. Canine is what I would like to do once I apply to become an officer and I feel like now is a great chance to research what needs to be done in order to be accepted. The primary use of canine units is to assist officers who are on call. This means either assisting officers who need help locating drugs or officers who may need help bringing down a suspect. </w:t>
      </w:r>
    </w:p>
    <w:p>
      <w:pPr>
        <w:pStyle w:val="Body"/>
        <w:spacing w:line="480" w:lineRule="auto"/>
        <w:ind w:firstLine="720"/>
        <w:rPr>
          <w:rFonts w:ascii="Times New Roman" w:cs="Times New Roman" w:hAnsi="Times New Roman" w:eastAsia="Times New Roman"/>
          <w:sz w:val="24"/>
          <w:szCs w:val="24"/>
          <w:u w:color="4c4c4c"/>
          <w:shd w:val="clear" w:color="auto" w:fill="ffffff"/>
        </w:rPr>
      </w:pPr>
    </w:p>
    <w:p>
      <w:pPr>
        <w:pStyle w:val="Body"/>
        <w:spacing w:after="120" w:line="480" w:lineRule="auto"/>
        <w:ind w:firstLine="720"/>
      </w:pPr>
      <w:r>
        <w:rPr>
          <w:rFonts w:ascii="Arial Unicode MS" w:cs="Arial Unicode MS" w:hAnsi="Arial Unicode MS" w:eastAsia="Arial Unicode MS"/>
          <w:b w:val="0"/>
          <w:bCs w:val="0"/>
          <w:i w:val="0"/>
          <w:iCs w:val="0"/>
          <w:sz w:val="24"/>
          <w:szCs w:val="24"/>
        </w:rPr>
        <w:br w:type="page"/>
      </w:r>
    </w:p>
    <w:p>
      <w:pPr>
        <w:pStyle w:val="Body"/>
        <w:spacing w:after="120" w:line="480" w:lineRule="auto"/>
        <w:jc w:val="center"/>
        <w:rPr>
          <w:rFonts w:ascii="Times New Roman" w:cs="Times New Roman" w:hAnsi="Times New Roman" w:eastAsia="Times New Roman"/>
          <w:sz w:val="24"/>
          <w:szCs w:val="24"/>
        </w:rPr>
      </w:pPr>
      <w:r>
        <w:rPr>
          <w:rFonts w:ascii="Times New Roman" w:hAnsi="Times New Roman"/>
          <w:sz w:val="24"/>
          <w:szCs w:val="24"/>
          <w:rtl w:val="0"/>
          <w:lang w:val="fr-FR"/>
        </w:rPr>
        <w:t>References</w:t>
      </w:r>
    </w:p>
    <w:p>
      <w:pPr>
        <w:pStyle w:val="Body"/>
        <w:spacing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BSO. (n.d.). Special Units. Retrieved from https://www.sheriff.org/LE/Pages/Special-Units.aspx</w:t>
      </w:r>
    </w:p>
    <w:p>
      <w:pPr>
        <w:pStyle w:val="Body"/>
        <w:spacing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 xml:space="preserve">CJDS. (n.d.). How to Become a K9 Officer: Career and Salary Information. Retrieved from https://www.criminaljusticedegreeschools.com/criminal-justice-careers/k9-officer/ </w:t>
      </w:r>
    </w:p>
    <w:p>
      <w:pPr>
        <w:pStyle w:val="Body"/>
        <w:spacing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 xml:space="preserve">CJSI. (n.d.). Police K-9 Unit. Retrieved from http://www.criminaljusticeschoolinfo.com/police-k9-unit.html </w:t>
      </w:r>
    </w:p>
    <w:p>
      <w:pPr>
        <w:pStyle w:val="Body"/>
        <w:spacing w:line="480" w:lineRule="auto"/>
        <w:ind w:left="720" w:hanging="720"/>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CSPD. (n.d.). Coral Springs, FL. Retrieved from https://www.coralsprings.org/government/other-departments-and-services/police/divisions/k-9</w:t>
      </w:r>
    </w:p>
    <w:p>
      <w:pPr>
        <w:pStyle w:val="Body"/>
        <w:spacing w:line="480" w:lineRule="auto"/>
        <w:ind w:left="720" w:hanging="720"/>
      </w:pPr>
      <w:r>
        <w:rPr>
          <w:rFonts w:ascii="Times New Roman" w:hAnsi="Times New Roman"/>
          <w:sz w:val="24"/>
          <w:szCs w:val="24"/>
          <w:shd w:val="clear" w:color="auto" w:fill="ffffff"/>
          <w:rtl w:val="0"/>
          <w:lang w:val="en-US"/>
        </w:rPr>
        <w:t xml:space="preserve">NIH. (n.d.). Canine Unit. Retrieved from https://www.ors.od.nih.gov/ser/dp/lawenforcement/Pages/canine.aspx </w:t>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Fonts w:ascii="Times New Roman" w:hAnsi="Times New Roman"/>
        <w:caps w:val="1"/>
        <w:shd w:val="clear" w:color="auto" w:fill="ffffff"/>
        <w:rtl w:val="0"/>
        <w:lang w:val="en-US"/>
      </w:rPr>
      <w:t>Canine Unit</w:t>
    </w:r>
    <w:r>
      <w:rPr>
        <w:rFonts w:ascii="Times New Roman" w:cs="Times New Roman" w:hAnsi="Times New Roman" w:eastAsia="Times New Roman"/>
        <w:sz w:val="20"/>
        <w:szCs w:val="20"/>
        <w:rtl w:val="0"/>
      </w:rPr>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3</w:t>
    </w:r>
    <w:r>
      <w:rPr>
        <w:rFonts w:ascii="Times New Roman" w:cs="Times New Roman" w:hAnsi="Times New Roman" w:eastAsia="Times New Roman"/>
        <w:sz w:val="24"/>
        <w:szCs w:val="24"/>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Fonts w:ascii="Times New Roman" w:hAnsi="Times New Roman"/>
        <w:caps w:val="1"/>
        <w:shd w:val="clear" w:color="auto" w:fill="ffffff"/>
        <w:rtl w:val="0"/>
        <w:lang w:val="en-US"/>
      </w:rPr>
      <w:t>Canine Unit</w:t>
    </w:r>
    <w:r>
      <w:rPr>
        <w:rFonts w:ascii="Times New Roman" w:cs="Times New Roman" w:hAnsi="Times New Roman" w:eastAsia="Times New Roman"/>
        <w:sz w:val="24"/>
        <w:szCs w:val="24"/>
        <w:rtl w:val="0"/>
      </w:rPr>
      <w:tab/>
    </w:r>
    <w:r>
      <w:rPr>
        <w:rFonts w:ascii="Times New Roman" w:cs="Times New Roman" w:hAnsi="Times New Roman" w:eastAsia="Times New Roman"/>
        <w:sz w:val="20"/>
        <w:szCs w:val="20"/>
        <w:rtl w:val="0"/>
      </w:rPr>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w:t>
    </w:r>
    <w:r>
      <w:rPr>
        <w:rFonts w:ascii="Times New Roman" w:cs="Times New Roman" w:hAnsi="Times New Roman" w:eastAsia="Times New Roman"/>
        <w:sz w:val="24"/>
        <w:szCs w:val="24"/>
        <w:rtl w:val="0"/>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